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41500" w14:textId="77777777" w:rsidR="00111C81" w:rsidRDefault="00CD2C97" w:rsidP="003F11D5">
      <w:pPr>
        <w:ind w:firstLine="0"/>
        <w:jc w:val="center"/>
      </w:pPr>
      <w:r>
        <w:rPr>
          <w:noProof/>
          <w:lang w:bidi="ar-SA"/>
        </w:rPr>
        <w:drawing>
          <wp:inline distT="0" distB="0" distL="0" distR="0" wp14:anchorId="39C4D71B" wp14:editId="4F7CE885">
            <wp:extent cx="1552575" cy="1790700"/>
            <wp:effectExtent l="19050" t="0" r="9525"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6" cstate="print"/>
                    <a:srcRect/>
                    <a:stretch>
                      <a:fillRect/>
                    </a:stretch>
                  </pic:blipFill>
                  <pic:spPr bwMode="auto">
                    <a:xfrm>
                      <a:off x="0" y="0"/>
                      <a:ext cx="1552575" cy="1790700"/>
                    </a:xfrm>
                    <a:prstGeom prst="rect">
                      <a:avLst/>
                    </a:prstGeom>
                    <a:noFill/>
                    <a:ln w="9525">
                      <a:noFill/>
                      <a:miter lim="800000"/>
                      <a:headEnd/>
                      <a:tailEnd/>
                    </a:ln>
                  </pic:spPr>
                </pic:pic>
              </a:graphicData>
            </a:graphic>
          </wp:inline>
        </w:drawing>
      </w:r>
    </w:p>
    <w:p w14:paraId="54C6A685" w14:textId="77777777" w:rsidR="00CD2C97" w:rsidRPr="006C30BD" w:rsidRDefault="003F11D5" w:rsidP="006C30BD">
      <w:pPr>
        <w:ind w:firstLine="0"/>
        <w:jc w:val="center"/>
        <w:rPr>
          <w:b/>
          <w:sz w:val="20"/>
          <w:szCs w:val="20"/>
        </w:rPr>
      </w:pPr>
      <w:r w:rsidRPr="006C30BD">
        <w:rPr>
          <w:b/>
          <w:sz w:val="20"/>
          <w:szCs w:val="20"/>
        </w:rPr>
        <w:t>Eastern Missouri Police Academy</w:t>
      </w:r>
    </w:p>
    <w:p w14:paraId="63EF3087" w14:textId="77777777" w:rsidR="003F11D5" w:rsidRPr="006C30BD" w:rsidRDefault="005C6C3A" w:rsidP="003F11D5">
      <w:pPr>
        <w:ind w:firstLine="0"/>
        <w:jc w:val="center"/>
        <w:rPr>
          <w:b/>
          <w:sz w:val="20"/>
          <w:szCs w:val="20"/>
        </w:rPr>
      </w:pPr>
      <w:r>
        <w:rPr>
          <w:b/>
          <w:sz w:val="20"/>
          <w:szCs w:val="20"/>
        </w:rPr>
        <w:t>11 Meadows Circle Drive Suite 422</w:t>
      </w:r>
    </w:p>
    <w:p w14:paraId="6A25A0AE" w14:textId="77777777" w:rsidR="003F11D5" w:rsidRDefault="005C6C3A" w:rsidP="003F11D5">
      <w:pPr>
        <w:ind w:firstLine="0"/>
        <w:jc w:val="center"/>
        <w:rPr>
          <w:b/>
          <w:sz w:val="28"/>
          <w:szCs w:val="28"/>
        </w:rPr>
      </w:pPr>
      <w:r>
        <w:rPr>
          <w:b/>
          <w:sz w:val="20"/>
          <w:szCs w:val="20"/>
        </w:rPr>
        <w:t>Lake St. Louis</w:t>
      </w:r>
      <w:r w:rsidR="003F11D5" w:rsidRPr="006C30BD">
        <w:rPr>
          <w:b/>
          <w:sz w:val="20"/>
          <w:szCs w:val="20"/>
        </w:rPr>
        <w:t>, MO 633</w:t>
      </w:r>
      <w:r>
        <w:rPr>
          <w:b/>
          <w:sz w:val="20"/>
          <w:szCs w:val="20"/>
        </w:rPr>
        <w:t>67</w:t>
      </w:r>
    </w:p>
    <w:p w14:paraId="4DB346B9" w14:textId="71ACF3C8" w:rsidR="00A72A35" w:rsidRDefault="00A72A35" w:rsidP="00A10614">
      <w:pPr>
        <w:ind w:firstLine="0"/>
        <w:rPr>
          <w:b/>
          <w:sz w:val="28"/>
          <w:szCs w:val="28"/>
        </w:rPr>
      </w:pPr>
    </w:p>
    <w:p w14:paraId="131131ED" w14:textId="56D3233C" w:rsidR="00A72A35" w:rsidRPr="00F04618" w:rsidRDefault="00F04618" w:rsidP="003F11D5">
      <w:pPr>
        <w:ind w:firstLine="0"/>
        <w:jc w:val="center"/>
        <w:rPr>
          <w:rFonts w:ascii="Arial" w:hAnsi="Arial" w:cs="Arial"/>
          <w:b/>
          <w:color w:val="FF0000"/>
          <w:sz w:val="44"/>
          <w:szCs w:val="44"/>
        </w:rPr>
      </w:pPr>
      <w:r w:rsidRPr="00F04618">
        <w:rPr>
          <w:rFonts w:ascii="Arial" w:hAnsi="Arial" w:cs="Arial"/>
          <w:b/>
          <w:color w:val="FF0000"/>
          <w:sz w:val="44"/>
          <w:szCs w:val="44"/>
        </w:rPr>
        <w:t xml:space="preserve">Confrontation </w:t>
      </w:r>
      <w:proofErr w:type="gramStart"/>
      <w:r w:rsidRPr="00F04618">
        <w:rPr>
          <w:rFonts w:ascii="Arial" w:hAnsi="Arial" w:cs="Arial"/>
          <w:b/>
          <w:color w:val="FF0000"/>
          <w:sz w:val="44"/>
          <w:szCs w:val="44"/>
        </w:rPr>
        <w:t>to</w:t>
      </w:r>
      <w:proofErr w:type="gramEnd"/>
      <w:r w:rsidRPr="00F04618">
        <w:rPr>
          <w:rFonts w:ascii="Arial" w:hAnsi="Arial" w:cs="Arial"/>
          <w:b/>
          <w:color w:val="FF0000"/>
          <w:sz w:val="44"/>
          <w:szCs w:val="44"/>
        </w:rPr>
        <w:t xml:space="preserve"> Cooperation: Words as Tools for Traffic Stops</w:t>
      </w:r>
    </w:p>
    <w:p w14:paraId="50C141E7" w14:textId="3580157D" w:rsidR="00A72A35" w:rsidRDefault="001A02F7" w:rsidP="00A72A35">
      <w:pPr>
        <w:ind w:firstLine="0"/>
        <w:jc w:val="center"/>
        <w:rPr>
          <w:rFonts w:ascii="Arial" w:hAnsi="Arial" w:cs="Arial"/>
          <w:b/>
          <w:sz w:val="36"/>
          <w:szCs w:val="36"/>
        </w:rPr>
      </w:pPr>
      <w:r w:rsidRPr="001A02F7">
        <w:rPr>
          <w:rFonts w:ascii="Arial" w:hAnsi="Arial" w:cs="Arial"/>
          <w:b/>
          <w:sz w:val="32"/>
          <w:szCs w:val="32"/>
        </w:rPr>
        <w:t>June 5</w:t>
      </w:r>
      <w:r w:rsidR="00B8285F" w:rsidRPr="001A02F7">
        <w:rPr>
          <w:rFonts w:ascii="Arial" w:hAnsi="Arial" w:cs="Arial"/>
          <w:b/>
          <w:sz w:val="32"/>
          <w:szCs w:val="32"/>
        </w:rPr>
        <w:t xml:space="preserve">, </w:t>
      </w:r>
      <w:proofErr w:type="gramStart"/>
      <w:r w:rsidR="00B8285F" w:rsidRPr="001A02F7">
        <w:rPr>
          <w:rFonts w:ascii="Arial" w:hAnsi="Arial" w:cs="Arial"/>
          <w:b/>
          <w:sz w:val="32"/>
          <w:szCs w:val="32"/>
        </w:rPr>
        <w:t>2025</w:t>
      </w:r>
      <w:proofErr w:type="gramEnd"/>
      <w:r w:rsidRPr="001A02F7">
        <w:rPr>
          <w:rFonts w:ascii="Arial" w:hAnsi="Arial" w:cs="Arial"/>
          <w:b/>
          <w:sz w:val="32"/>
          <w:szCs w:val="32"/>
        </w:rPr>
        <w:t xml:space="preserve"> at Maryland Heights Police Department</w:t>
      </w:r>
      <w:r>
        <w:rPr>
          <w:rFonts w:ascii="Arial" w:hAnsi="Arial" w:cs="Arial"/>
          <w:b/>
          <w:sz w:val="36"/>
          <w:szCs w:val="36"/>
        </w:rPr>
        <w:t xml:space="preserve"> </w:t>
      </w:r>
      <w:r w:rsidRPr="001A02F7">
        <w:rPr>
          <w:rFonts w:ascii="Arial" w:hAnsi="Arial" w:cs="Arial"/>
          <w:b/>
          <w:sz w:val="28"/>
          <w:szCs w:val="28"/>
        </w:rPr>
        <w:t>(City Council Chambers)</w:t>
      </w:r>
    </w:p>
    <w:p w14:paraId="5948CF51" w14:textId="42076E44" w:rsidR="00B8285F" w:rsidRPr="00F04618" w:rsidRDefault="00B8285F" w:rsidP="00A72A35">
      <w:pPr>
        <w:ind w:firstLine="0"/>
        <w:jc w:val="center"/>
        <w:rPr>
          <w:rFonts w:ascii="Arial" w:hAnsi="Arial" w:cs="Arial"/>
          <w:b/>
          <w:sz w:val="28"/>
          <w:szCs w:val="28"/>
        </w:rPr>
      </w:pPr>
      <w:r>
        <w:rPr>
          <w:rFonts w:ascii="Arial" w:hAnsi="Arial" w:cs="Arial"/>
          <w:b/>
          <w:sz w:val="36"/>
          <w:szCs w:val="36"/>
        </w:rPr>
        <w:t>8:00 am – 5:00 pm</w:t>
      </w:r>
    </w:p>
    <w:p w14:paraId="1AD3C7C3" w14:textId="2C4B6955" w:rsidR="00A72A35" w:rsidRPr="00A72A35" w:rsidRDefault="00F04618" w:rsidP="00A72A35">
      <w:pPr>
        <w:ind w:firstLine="0"/>
        <w:jc w:val="center"/>
        <w:rPr>
          <w:rFonts w:ascii="Arial" w:hAnsi="Arial" w:cs="Arial"/>
          <w:bCs/>
          <w:i/>
          <w:iCs/>
          <w:sz w:val="22"/>
          <w:szCs w:val="22"/>
        </w:rPr>
      </w:pPr>
      <w:r>
        <w:rPr>
          <w:rFonts w:ascii="Arial" w:hAnsi="Arial" w:cs="Arial"/>
          <w:bCs/>
          <w:i/>
          <w:iCs/>
          <w:sz w:val="22"/>
          <w:szCs w:val="22"/>
        </w:rPr>
        <w:t>Practical Weather Attire Recommended</w:t>
      </w:r>
    </w:p>
    <w:p w14:paraId="3F0E31C1" w14:textId="680FEB54" w:rsidR="003F11D5" w:rsidRDefault="003F11D5" w:rsidP="003F11D5">
      <w:pPr>
        <w:ind w:firstLine="0"/>
        <w:jc w:val="left"/>
        <w:rPr>
          <w:b/>
          <w:sz w:val="28"/>
          <w:szCs w:val="28"/>
        </w:rPr>
      </w:pPr>
    </w:p>
    <w:p w14:paraId="1E62AFE4" w14:textId="77777777" w:rsidR="00F04618" w:rsidRPr="00F04618" w:rsidRDefault="00F04618" w:rsidP="00F04618">
      <w:pPr>
        <w:ind w:firstLine="0"/>
        <w:rPr>
          <w:rFonts w:ascii="Arial Rounded MT Bold" w:hAnsi="Arial Rounded MT Bold"/>
          <w:color w:val="0070C0"/>
        </w:rPr>
      </w:pPr>
      <w:r w:rsidRPr="00F04618">
        <w:rPr>
          <w:rFonts w:ascii="Arial Rounded MT Bold" w:hAnsi="Arial Rounded MT Bold"/>
          <w:color w:val="0070C0"/>
        </w:rPr>
        <w:t xml:space="preserve">This course is designed to identify the appropriate initial contact procedures with a motorist </w:t>
      </w:r>
      <w:proofErr w:type="gramStart"/>
      <w:r w:rsidRPr="00F04618">
        <w:rPr>
          <w:rFonts w:ascii="Arial Rounded MT Bold" w:hAnsi="Arial Rounded MT Bold"/>
          <w:color w:val="0070C0"/>
        </w:rPr>
        <w:t>on</w:t>
      </w:r>
      <w:proofErr w:type="gramEnd"/>
      <w:r w:rsidRPr="00F04618">
        <w:rPr>
          <w:rFonts w:ascii="Arial Rounded MT Bold" w:hAnsi="Arial Rounded MT Bold"/>
          <w:color w:val="0070C0"/>
        </w:rPr>
        <w:t xml:space="preserve"> a traffic stop, and to recognize pre-traffic stop and during the traffic stop indicators of resistance by the motorist and/or passengers.  Ultimately, techniques for de-escalation will be taught, along with identifying when those techniques can/should be used.  Communication barriers an officer may experience during a traffic stop will also be addressed, along with tactical communication strategies that can be used for the best outcome.  Recognition will also be given for how successful traffic stops can enhance community relations and enhance </w:t>
      </w:r>
      <w:proofErr w:type="gramStart"/>
      <w:r w:rsidRPr="00F04618">
        <w:rPr>
          <w:rFonts w:ascii="Arial Rounded MT Bold" w:hAnsi="Arial Rounded MT Bold"/>
          <w:color w:val="0070C0"/>
        </w:rPr>
        <w:t>legitimacy</w:t>
      </w:r>
      <w:proofErr w:type="gramEnd"/>
      <w:r w:rsidRPr="00F04618">
        <w:rPr>
          <w:rFonts w:ascii="Arial Rounded MT Bold" w:hAnsi="Arial Rounded MT Bold"/>
          <w:color w:val="0070C0"/>
        </w:rPr>
        <w:t xml:space="preserve"> of the officer, their respective agency, and policing as a profession.   Attendees will also demonstrate best practices and tactics during simulated traffic stops from preplanned scenarios.  </w:t>
      </w:r>
    </w:p>
    <w:p w14:paraId="4996C72A" w14:textId="77777777" w:rsidR="006E143E" w:rsidRDefault="006E143E" w:rsidP="003F11D5">
      <w:pPr>
        <w:ind w:firstLine="0"/>
        <w:jc w:val="left"/>
        <w:rPr>
          <w:bCs/>
          <w:sz w:val="28"/>
          <w:szCs w:val="28"/>
        </w:rPr>
      </w:pPr>
    </w:p>
    <w:p w14:paraId="63CD53C2" w14:textId="5F6EEA25" w:rsidR="006F301A" w:rsidRPr="006F301A" w:rsidRDefault="00A10614" w:rsidP="001507F3">
      <w:pPr>
        <w:ind w:left="720" w:right="1152" w:firstLine="0"/>
        <w:jc w:val="center"/>
        <w:rPr>
          <w:rFonts w:ascii="Arial Rounded MT Bold" w:hAnsi="Arial Rounded MT Bold"/>
          <w:b/>
          <w:bCs/>
        </w:rPr>
      </w:pPr>
      <w:r w:rsidRPr="006F301A">
        <w:rPr>
          <w:rFonts w:ascii="Arial Rounded MT Bold" w:hAnsi="Arial Rounded MT Bold"/>
        </w:rPr>
        <w:t xml:space="preserve">Participants will receive </w:t>
      </w:r>
      <w:r w:rsidR="00B95924">
        <w:rPr>
          <w:rFonts w:ascii="Arial Rounded MT Bold" w:hAnsi="Arial Rounded MT Bold"/>
        </w:rPr>
        <w:t>8</w:t>
      </w:r>
      <w:r w:rsidRPr="006F301A">
        <w:rPr>
          <w:rFonts w:ascii="Arial Rounded MT Bold" w:hAnsi="Arial Rounded MT Bold"/>
        </w:rPr>
        <w:t xml:space="preserve"> hours of training in the following categories: </w:t>
      </w:r>
      <w:r w:rsidR="00F04618">
        <w:rPr>
          <w:rFonts w:ascii="Arial Rounded MT Bold" w:hAnsi="Arial Rounded MT Bold"/>
        </w:rPr>
        <w:t>2</w:t>
      </w:r>
      <w:r w:rsidRPr="006F301A">
        <w:rPr>
          <w:rFonts w:ascii="Arial Rounded MT Bold" w:hAnsi="Arial Rounded MT Bold"/>
        </w:rPr>
        <w:t xml:space="preserve"> </w:t>
      </w:r>
      <w:proofErr w:type="spellStart"/>
      <w:r w:rsidRPr="006F301A">
        <w:rPr>
          <w:rFonts w:ascii="Arial Rounded MT Bold" w:hAnsi="Arial Rounded MT Bold"/>
        </w:rPr>
        <w:t>hrs</w:t>
      </w:r>
      <w:proofErr w:type="spellEnd"/>
      <w:r w:rsidRPr="006F301A">
        <w:rPr>
          <w:rFonts w:ascii="Arial Rounded MT Bold" w:hAnsi="Arial Rounded MT Bold"/>
        </w:rPr>
        <w:t xml:space="preserve"> Interpersonal Perspectives</w:t>
      </w:r>
      <w:r w:rsidR="00F04618">
        <w:rPr>
          <w:rFonts w:ascii="Arial Rounded MT Bold" w:hAnsi="Arial Rounded MT Bold"/>
        </w:rPr>
        <w:t xml:space="preserve">, 6 </w:t>
      </w:r>
      <w:proofErr w:type="spellStart"/>
      <w:r w:rsidR="00F04618">
        <w:rPr>
          <w:rFonts w:ascii="Arial Rounded MT Bold" w:hAnsi="Arial Rounded MT Bold"/>
        </w:rPr>
        <w:t>hrs</w:t>
      </w:r>
      <w:proofErr w:type="spellEnd"/>
      <w:r w:rsidR="00F04618">
        <w:rPr>
          <w:rFonts w:ascii="Arial Rounded MT Bold" w:hAnsi="Arial Rounded MT Bold"/>
        </w:rPr>
        <w:t xml:space="preserve"> Skill Development</w:t>
      </w:r>
    </w:p>
    <w:p w14:paraId="5ABABA53" w14:textId="2C4A3599" w:rsidR="006E143E" w:rsidRDefault="006E143E" w:rsidP="00A10614">
      <w:pPr>
        <w:ind w:right="1152" w:firstLine="0"/>
        <w:jc w:val="left"/>
        <w:rPr>
          <w:b/>
          <w:bCs/>
          <w:sz w:val="28"/>
          <w:szCs w:val="28"/>
        </w:rPr>
      </w:pPr>
    </w:p>
    <w:p w14:paraId="0C071128" w14:textId="7E803F2D" w:rsidR="00F54BCD" w:rsidRPr="00F04618" w:rsidRDefault="006F301A" w:rsidP="00F54BCD">
      <w:pPr>
        <w:ind w:firstLine="0"/>
        <w:jc w:val="center"/>
        <w:rPr>
          <w:rFonts w:ascii="Arial Rounded MT Bold" w:hAnsi="Arial Rounded MT Bold"/>
          <w:b/>
          <w:bCs/>
          <w:color w:val="FF0000"/>
          <w:sz w:val="28"/>
          <w:szCs w:val="28"/>
        </w:rPr>
      </w:pPr>
      <w:proofErr w:type="gramStart"/>
      <w:r w:rsidRPr="00F04618">
        <w:rPr>
          <w:rFonts w:ascii="Arial Rounded MT Bold" w:hAnsi="Arial Rounded MT Bold"/>
          <w:b/>
          <w:bCs/>
          <w:color w:val="FF0000"/>
          <w:sz w:val="28"/>
          <w:szCs w:val="28"/>
        </w:rPr>
        <w:t>Course</w:t>
      </w:r>
      <w:proofErr w:type="gramEnd"/>
      <w:r w:rsidRPr="00F04618">
        <w:rPr>
          <w:rFonts w:ascii="Arial Rounded MT Bold" w:hAnsi="Arial Rounded MT Bold"/>
          <w:b/>
          <w:bCs/>
          <w:color w:val="FF0000"/>
          <w:sz w:val="28"/>
          <w:szCs w:val="28"/>
        </w:rPr>
        <w:t xml:space="preserve"> is F</w:t>
      </w:r>
      <w:r w:rsidR="00F04618" w:rsidRPr="00F04618">
        <w:rPr>
          <w:rFonts w:ascii="Arial Rounded MT Bold" w:hAnsi="Arial Rounded MT Bold"/>
          <w:b/>
          <w:bCs/>
          <w:color w:val="FF0000"/>
          <w:sz w:val="28"/>
          <w:szCs w:val="28"/>
        </w:rPr>
        <w:t>REE</w:t>
      </w:r>
      <w:r w:rsidRPr="00F04618">
        <w:rPr>
          <w:rFonts w:ascii="Arial Rounded MT Bold" w:hAnsi="Arial Rounded MT Bold"/>
          <w:b/>
          <w:bCs/>
          <w:color w:val="FF0000"/>
          <w:sz w:val="28"/>
          <w:szCs w:val="28"/>
        </w:rPr>
        <w:t xml:space="preserve"> for </w:t>
      </w:r>
      <w:r w:rsidR="00F04618" w:rsidRPr="00F04618">
        <w:rPr>
          <w:rFonts w:ascii="Arial Rounded MT Bold" w:hAnsi="Arial Rounded MT Bold"/>
          <w:b/>
          <w:bCs/>
          <w:color w:val="FF0000"/>
          <w:sz w:val="28"/>
          <w:szCs w:val="28"/>
        </w:rPr>
        <w:t xml:space="preserve">ALL </w:t>
      </w:r>
      <w:r w:rsidRPr="00F04618">
        <w:rPr>
          <w:rFonts w:ascii="Arial Rounded MT Bold" w:hAnsi="Arial Rounded MT Bold"/>
          <w:b/>
          <w:bCs/>
          <w:color w:val="FF0000"/>
          <w:sz w:val="28"/>
          <w:szCs w:val="28"/>
        </w:rPr>
        <w:t>Attendees</w:t>
      </w:r>
      <w:r w:rsidR="00F54BCD">
        <w:rPr>
          <w:rFonts w:ascii="Arial Rounded MT Bold" w:hAnsi="Arial Rounded MT Bold"/>
          <w:b/>
          <w:bCs/>
          <w:color w:val="FF0000"/>
          <w:sz w:val="28"/>
          <w:szCs w:val="28"/>
        </w:rPr>
        <w:t xml:space="preserve">, MODOT Highway Safety Funded. </w:t>
      </w:r>
    </w:p>
    <w:p w14:paraId="0F219046" w14:textId="77777777" w:rsidR="00A10614" w:rsidRDefault="00A10614" w:rsidP="006E143E">
      <w:pPr>
        <w:ind w:right="1152" w:firstLine="0"/>
        <w:jc w:val="center"/>
        <w:rPr>
          <w:b/>
          <w:bCs/>
          <w:sz w:val="28"/>
          <w:szCs w:val="28"/>
        </w:rPr>
      </w:pPr>
    </w:p>
    <w:p w14:paraId="1E167EF3" w14:textId="2EB7AFF1" w:rsidR="006E143E" w:rsidRPr="001A02F7" w:rsidRDefault="006E143E" w:rsidP="009039F5">
      <w:pPr>
        <w:ind w:right="1152"/>
        <w:jc w:val="center"/>
        <w:rPr>
          <w:rFonts w:asciiTheme="minorHAnsi" w:hAnsiTheme="minorHAnsi"/>
          <w:b/>
          <w:bCs/>
        </w:rPr>
      </w:pPr>
      <w:r w:rsidRPr="001A02F7">
        <w:rPr>
          <w:rFonts w:asciiTheme="minorHAnsi" w:hAnsiTheme="minorHAnsi"/>
          <w:b/>
          <w:bCs/>
        </w:rPr>
        <w:t>For additional information or to register, please contact:</w:t>
      </w:r>
    </w:p>
    <w:p w14:paraId="1E979F3E" w14:textId="7CC1E9B3" w:rsidR="00E13C68" w:rsidRPr="006F301A" w:rsidRDefault="006E143E" w:rsidP="001A02F7">
      <w:pPr>
        <w:ind w:right="1152" w:firstLine="0"/>
        <w:jc w:val="center"/>
        <w:rPr>
          <w:rFonts w:asciiTheme="minorHAnsi" w:hAnsiTheme="minorHAnsi"/>
          <w:sz w:val="28"/>
          <w:szCs w:val="28"/>
        </w:rPr>
      </w:pPr>
      <w:r w:rsidRPr="009039F5">
        <w:rPr>
          <w:rStyle w:val="Hyperlink"/>
          <w:rFonts w:asciiTheme="minorHAnsi" w:hAnsiTheme="minorHAnsi"/>
          <w:color w:val="auto"/>
          <w:sz w:val="28"/>
          <w:szCs w:val="28"/>
          <w:u w:val="none"/>
        </w:rPr>
        <w:t xml:space="preserve">Training </w:t>
      </w:r>
      <w:r w:rsidR="00306735">
        <w:rPr>
          <w:rStyle w:val="Hyperlink"/>
          <w:rFonts w:asciiTheme="minorHAnsi" w:hAnsiTheme="minorHAnsi"/>
          <w:color w:val="auto"/>
          <w:sz w:val="28"/>
          <w:szCs w:val="28"/>
          <w:u w:val="none"/>
        </w:rPr>
        <w:t>Director</w:t>
      </w:r>
      <w:r w:rsidR="009039F5">
        <w:rPr>
          <w:rStyle w:val="Hyperlink"/>
          <w:rFonts w:asciiTheme="minorHAnsi" w:hAnsiTheme="minorHAnsi"/>
          <w:color w:val="auto"/>
          <w:sz w:val="28"/>
          <w:szCs w:val="28"/>
          <w:u w:val="none"/>
        </w:rPr>
        <w:t>,</w:t>
      </w:r>
      <w:r w:rsidRPr="009039F5">
        <w:rPr>
          <w:rStyle w:val="Hyperlink"/>
          <w:rFonts w:asciiTheme="minorHAnsi" w:hAnsiTheme="minorHAnsi"/>
          <w:color w:val="auto"/>
          <w:sz w:val="28"/>
          <w:szCs w:val="28"/>
          <w:u w:val="none"/>
        </w:rPr>
        <w:t xml:space="preserve"> Crystal Rinkel at (636) </w:t>
      </w:r>
      <w:r w:rsidR="006F301A">
        <w:rPr>
          <w:rStyle w:val="Hyperlink"/>
          <w:rFonts w:asciiTheme="minorHAnsi" w:hAnsiTheme="minorHAnsi"/>
          <w:color w:val="auto"/>
          <w:sz w:val="28"/>
          <w:szCs w:val="28"/>
          <w:u w:val="none"/>
        </w:rPr>
        <w:t>614-4072</w:t>
      </w:r>
      <w:r w:rsidRPr="009039F5">
        <w:rPr>
          <w:rStyle w:val="Hyperlink"/>
          <w:rFonts w:asciiTheme="minorHAnsi" w:hAnsiTheme="minorHAnsi"/>
          <w:color w:val="auto"/>
          <w:sz w:val="28"/>
          <w:szCs w:val="28"/>
          <w:u w:val="none"/>
        </w:rPr>
        <w:t xml:space="preserve"> or e-mail </w:t>
      </w:r>
      <w:hyperlink r:id="rId7" w:history="1">
        <w:r w:rsidRPr="009039F5">
          <w:rPr>
            <w:rStyle w:val="Hyperlink"/>
            <w:rFonts w:asciiTheme="minorHAnsi" w:hAnsiTheme="minorHAnsi"/>
            <w:sz w:val="28"/>
            <w:szCs w:val="28"/>
          </w:rPr>
          <w:t>crinkel@thepoliceacademy.org</w:t>
        </w:r>
      </w:hyperlink>
    </w:p>
    <w:sectPr w:rsidR="00E13C68" w:rsidRPr="006F301A" w:rsidSect="003C3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17F"/>
    <w:multiLevelType w:val="hybridMultilevel"/>
    <w:tmpl w:val="BE3E0AEE"/>
    <w:lvl w:ilvl="0" w:tplc="3C641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A45785"/>
    <w:multiLevelType w:val="hybridMultilevel"/>
    <w:tmpl w:val="C2FA9DDE"/>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num w:numId="1" w16cid:durableId="1723678923">
    <w:abstractNumId w:val="0"/>
  </w:num>
  <w:num w:numId="2" w16cid:durableId="133340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97"/>
    <w:rsid w:val="000661A8"/>
    <w:rsid w:val="0008014B"/>
    <w:rsid w:val="00081415"/>
    <w:rsid w:val="00111C81"/>
    <w:rsid w:val="001507F3"/>
    <w:rsid w:val="001A02F7"/>
    <w:rsid w:val="001E51E5"/>
    <w:rsid w:val="0024617F"/>
    <w:rsid w:val="002C42F7"/>
    <w:rsid w:val="00306735"/>
    <w:rsid w:val="003C3A66"/>
    <w:rsid w:val="003E5BD8"/>
    <w:rsid w:val="003F11D5"/>
    <w:rsid w:val="00436BD1"/>
    <w:rsid w:val="004E447E"/>
    <w:rsid w:val="005C6C3A"/>
    <w:rsid w:val="006529C2"/>
    <w:rsid w:val="00685480"/>
    <w:rsid w:val="006C121F"/>
    <w:rsid w:val="006C30BD"/>
    <w:rsid w:val="006E143E"/>
    <w:rsid w:val="006F301A"/>
    <w:rsid w:val="0075636E"/>
    <w:rsid w:val="007E2402"/>
    <w:rsid w:val="0089074D"/>
    <w:rsid w:val="008D4866"/>
    <w:rsid w:val="009039F5"/>
    <w:rsid w:val="00904730"/>
    <w:rsid w:val="00927716"/>
    <w:rsid w:val="00964330"/>
    <w:rsid w:val="009808B3"/>
    <w:rsid w:val="00A10614"/>
    <w:rsid w:val="00A319C9"/>
    <w:rsid w:val="00A67D9E"/>
    <w:rsid w:val="00A72A35"/>
    <w:rsid w:val="00AD7D40"/>
    <w:rsid w:val="00AE1010"/>
    <w:rsid w:val="00AE2C55"/>
    <w:rsid w:val="00B054D0"/>
    <w:rsid w:val="00B8285F"/>
    <w:rsid w:val="00B95924"/>
    <w:rsid w:val="00BF1B7F"/>
    <w:rsid w:val="00C024EC"/>
    <w:rsid w:val="00CD2C97"/>
    <w:rsid w:val="00D31A7C"/>
    <w:rsid w:val="00D33644"/>
    <w:rsid w:val="00D51D80"/>
    <w:rsid w:val="00D70D5C"/>
    <w:rsid w:val="00E13C68"/>
    <w:rsid w:val="00E80852"/>
    <w:rsid w:val="00E81DCF"/>
    <w:rsid w:val="00EA3061"/>
    <w:rsid w:val="00F04618"/>
    <w:rsid w:val="00F41B06"/>
    <w:rsid w:val="00F5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6C6B"/>
  <w15:docId w15:val="{0022FF5B-08D1-4762-82E0-2FC2B92B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en-US"/>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7C"/>
  </w:style>
  <w:style w:type="paragraph" w:styleId="Heading1">
    <w:name w:val="heading 1"/>
    <w:basedOn w:val="Normal"/>
    <w:next w:val="Normal"/>
    <w:link w:val="Heading1Char"/>
    <w:uiPriority w:val="9"/>
    <w:qFormat/>
    <w:rsid w:val="00D31A7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1A7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1A7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1A7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1A7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1A7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1A7C"/>
    <w:pPr>
      <w:spacing w:before="240" w:after="60"/>
      <w:outlineLvl w:val="6"/>
    </w:pPr>
  </w:style>
  <w:style w:type="paragraph" w:styleId="Heading8">
    <w:name w:val="heading 8"/>
    <w:basedOn w:val="Normal"/>
    <w:next w:val="Normal"/>
    <w:link w:val="Heading8Char"/>
    <w:uiPriority w:val="9"/>
    <w:semiHidden/>
    <w:unhideWhenUsed/>
    <w:qFormat/>
    <w:rsid w:val="00D31A7C"/>
    <w:pPr>
      <w:spacing w:before="240" w:after="60"/>
      <w:outlineLvl w:val="7"/>
    </w:pPr>
    <w:rPr>
      <w:i/>
      <w:iCs/>
    </w:rPr>
  </w:style>
  <w:style w:type="paragraph" w:styleId="Heading9">
    <w:name w:val="heading 9"/>
    <w:basedOn w:val="Normal"/>
    <w:next w:val="Normal"/>
    <w:link w:val="Heading9Char"/>
    <w:uiPriority w:val="9"/>
    <w:semiHidden/>
    <w:unhideWhenUsed/>
    <w:qFormat/>
    <w:rsid w:val="00D31A7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A7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1A7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1A7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1A7C"/>
    <w:rPr>
      <w:b/>
      <w:bCs/>
      <w:sz w:val="28"/>
      <w:szCs w:val="28"/>
    </w:rPr>
  </w:style>
  <w:style w:type="character" w:customStyle="1" w:styleId="Heading5Char">
    <w:name w:val="Heading 5 Char"/>
    <w:basedOn w:val="DefaultParagraphFont"/>
    <w:link w:val="Heading5"/>
    <w:uiPriority w:val="9"/>
    <w:semiHidden/>
    <w:rsid w:val="00D31A7C"/>
    <w:rPr>
      <w:b/>
      <w:bCs/>
      <w:i/>
      <w:iCs/>
      <w:sz w:val="26"/>
      <w:szCs w:val="26"/>
    </w:rPr>
  </w:style>
  <w:style w:type="character" w:customStyle="1" w:styleId="Heading6Char">
    <w:name w:val="Heading 6 Char"/>
    <w:basedOn w:val="DefaultParagraphFont"/>
    <w:link w:val="Heading6"/>
    <w:uiPriority w:val="9"/>
    <w:semiHidden/>
    <w:rsid w:val="00D31A7C"/>
    <w:rPr>
      <w:b/>
      <w:bCs/>
    </w:rPr>
  </w:style>
  <w:style w:type="character" w:customStyle="1" w:styleId="Heading7Char">
    <w:name w:val="Heading 7 Char"/>
    <w:basedOn w:val="DefaultParagraphFont"/>
    <w:link w:val="Heading7"/>
    <w:uiPriority w:val="9"/>
    <w:semiHidden/>
    <w:rsid w:val="00D31A7C"/>
    <w:rPr>
      <w:sz w:val="24"/>
      <w:szCs w:val="24"/>
    </w:rPr>
  </w:style>
  <w:style w:type="character" w:customStyle="1" w:styleId="Heading8Char">
    <w:name w:val="Heading 8 Char"/>
    <w:basedOn w:val="DefaultParagraphFont"/>
    <w:link w:val="Heading8"/>
    <w:uiPriority w:val="9"/>
    <w:semiHidden/>
    <w:rsid w:val="00D31A7C"/>
    <w:rPr>
      <w:i/>
      <w:iCs/>
      <w:sz w:val="24"/>
      <w:szCs w:val="24"/>
    </w:rPr>
  </w:style>
  <w:style w:type="character" w:customStyle="1" w:styleId="Heading9Char">
    <w:name w:val="Heading 9 Char"/>
    <w:basedOn w:val="DefaultParagraphFont"/>
    <w:link w:val="Heading9"/>
    <w:uiPriority w:val="9"/>
    <w:semiHidden/>
    <w:rsid w:val="00D31A7C"/>
    <w:rPr>
      <w:rFonts w:asciiTheme="majorHAnsi" w:eastAsiaTheme="majorEastAsia" w:hAnsiTheme="majorHAnsi"/>
    </w:rPr>
  </w:style>
  <w:style w:type="paragraph" w:styleId="Title">
    <w:name w:val="Title"/>
    <w:basedOn w:val="Normal"/>
    <w:next w:val="Normal"/>
    <w:link w:val="TitleChar"/>
    <w:uiPriority w:val="10"/>
    <w:qFormat/>
    <w:rsid w:val="00D31A7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1A7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1A7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1A7C"/>
    <w:rPr>
      <w:rFonts w:asciiTheme="majorHAnsi" w:eastAsiaTheme="majorEastAsia" w:hAnsiTheme="majorHAnsi"/>
      <w:sz w:val="24"/>
      <w:szCs w:val="24"/>
    </w:rPr>
  </w:style>
  <w:style w:type="character" w:styleId="Strong">
    <w:name w:val="Strong"/>
    <w:basedOn w:val="DefaultParagraphFont"/>
    <w:uiPriority w:val="22"/>
    <w:qFormat/>
    <w:rsid w:val="00D31A7C"/>
    <w:rPr>
      <w:b/>
      <w:bCs/>
    </w:rPr>
  </w:style>
  <w:style w:type="character" w:styleId="Emphasis">
    <w:name w:val="Emphasis"/>
    <w:basedOn w:val="DefaultParagraphFont"/>
    <w:uiPriority w:val="20"/>
    <w:qFormat/>
    <w:rsid w:val="00D31A7C"/>
    <w:rPr>
      <w:rFonts w:asciiTheme="minorHAnsi" w:hAnsiTheme="minorHAnsi"/>
      <w:b/>
      <w:i/>
      <w:iCs/>
    </w:rPr>
  </w:style>
  <w:style w:type="paragraph" w:styleId="NoSpacing">
    <w:name w:val="No Spacing"/>
    <w:basedOn w:val="Normal"/>
    <w:uiPriority w:val="1"/>
    <w:qFormat/>
    <w:rsid w:val="00D31A7C"/>
    <w:rPr>
      <w:szCs w:val="32"/>
    </w:rPr>
  </w:style>
  <w:style w:type="paragraph" w:styleId="ListParagraph">
    <w:name w:val="List Paragraph"/>
    <w:basedOn w:val="Normal"/>
    <w:uiPriority w:val="34"/>
    <w:qFormat/>
    <w:rsid w:val="00D31A7C"/>
    <w:pPr>
      <w:ind w:left="720"/>
      <w:contextualSpacing/>
    </w:pPr>
  </w:style>
  <w:style w:type="paragraph" w:styleId="Quote">
    <w:name w:val="Quote"/>
    <w:basedOn w:val="Normal"/>
    <w:next w:val="Normal"/>
    <w:link w:val="QuoteChar"/>
    <w:uiPriority w:val="29"/>
    <w:qFormat/>
    <w:rsid w:val="00D31A7C"/>
    <w:rPr>
      <w:i/>
    </w:rPr>
  </w:style>
  <w:style w:type="character" w:customStyle="1" w:styleId="QuoteChar">
    <w:name w:val="Quote Char"/>
    <w:basedOn w:val="DefaultParagraphFont"/>
    <w:link w:val="Quote"/>
    <w:uiPriority w:val="29"/>
    <w:rsid w:val="00D31A7C"/>
    <w:rPr>
      <w:i/>
      <w:sz w:val="24"/>
      <w:szCs w:val="24"/>
    </w:rPr>
  </w:style>
  <w:style w:type="paragraph" w:styleId="IntenseQuote">
    <w:name w:val="Intense Quote"/>
    <w:basedOn w:val="Normal"/>
    <w:next w:val="Normal"/>
    <w:link w:val="IntenseQuoteChar"/>
    <w:uiPriority w:val="30"/>
    <w:qFormat/>
    <w:rsid w:val="00D31A7C"/>
    <w:pPr>
      <w:ind w:left="720" w:right="720"/>
    </w:pPr>
    <w:rPr>
      <w:b/>
      <w:i/>
      <w:szCs w:val="22"/>
    </w:rPr>
  </w:style>
  <w:style w:type="character" w:customStyle="1" w:styleId="IntenseQuoteChar">
    <w:name w:val="Intense Quote Char"/>
    <w:basedOn w:val="DefaultParagraphFont"/>
    <w:link w:val="IntenseQuote"/>
    <w:uiPriority w:val="30"/>
    <w:rsid w:val="00D31A7C"/>
    <w:rPr>
      <w:b/>
      <w:i/>
      <w:sz w:val="24"/>
    </w:rPr>
  </w:style>
  <w:style w:type="character" w:styleId="SubtleEmphasis">
    <w:name w:val="Subtle Emphasis"/>
    <w:uiPriority w:val="19"/>
    <w:qFormat/>
    <w:rsid w:val="00D31A7C"/>
    <w:rPr>
      <w:i/>
      <w:color w:val="5A5A5A" w:themeColor="text1" w:themeTint="A5"/>
    </w:rPr>
  </w:style>
  <w:style w:type="character" w:styleId="IntenseEmphasis">
    <w:name w:val="Intense Emphasis"/>
    <w:basedOn w:val="DefaultParagraphFont"/>
    <w:uiPriority w:val="21"/>
    <w:qFormat/>
    <w:rsid w:val="00D31A7C"/>
    <w:rPr>
      <w:b/>
      <w:i/>
      <w:sz w:val="24"/>
      <w:szCs w:val="24"/>
      <w:u w:val="single"/>
    </w:rPr>
  </w:style>
  <w:style w:type="character" w:styleId="SubtleReference">
    <w:name w:val="Subtle Reference"/>
    <w:basedOn w:val="DefaultParagraphFont"/>
    <w:uiPriority w:val="31"/>
    <w:qFormat/>
    <w:rsid w:val="00D31A7C"/>
    <w:rPr>
      <w:sz w:val="24"/>
      <w:szCs w:val="24"/>
      <w:u w:val="single"/>
    </w:rPr>
  </w:style>
  <w:style w:type="character" w:styleId="IntenseReference">
    <w:name w:val="Intense Reference"/>
    <w:basedOn w:val="DefaultParagraphFont"/>
    <w:uiPriority w:val="32"/>
    <w:qFormat/>
    <w:rsid w:val="00D31A7C"/>
    <w:rPr>
      <w:b/>
      <w:sz w:val="24"/>
      <w:u w:val="single"/>
    </w:rPr>
  </w:style>
  <w:style w:type="character" w:styleId="BookTitle">
    <w:name w:val="Book Title"/>
    <w:basedOn w:val="DefaultParagraphFont"/>
    <w:uiPriority w:val="33"/>
    <w:qFormat/>
    <w:rsid w:val="00D31A7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1A7C"/>
    <w:pPr>
      <w:outlineLvl w:val="9"/>
    </w:pPr>
  </w:style>
  <w:style w:type="paragraph" w:styleId="BalloonText">
    <w:name w:val="Balloon Text"/>
    <w:basedOn w:val="Normal"/>
    <w:link w:val="BalloonTextChar"/>
    <w:uiPriority w:val="99"/>
    <w:semiHidden/>
    <w:unhideWhenUsed/>
    <w:rsid w:val="00CD2C97"/>
    <w:rPr>
      <w:rFonts w:ascii="Tahoma" w:hAnsi="Tahoma" w:cs="Tahoma"/>
      <w:sz w:val="16"/>
      <w:szCs w:val="16"/>
    </w:rPr>
  </w:style>
  <w:style w:type="character" w:customStyle="1" w:styleId="BalloonTextChar">
    <w:name w:val="Balloon Text Char"/>
    <w:basedOn w:val="DefaultParagraphFont"/>
    <w:link w:val="BalloonText"/>
    <w:uiPriority w:val="99"/>
    <w:semiHidden/>
    <w:rsid w:val="00CD2C97"/>
    <w:rPr>
      <w:rFonts w:ascii="Tahoma" w:hAnsi="Tahoma" w:cs="Tahoma"/>
      <w:sz w:val="16"/>
      <w:szCs w:val="16"/>
    </w:rPr>
  </w:style>
  <w:style w:type="character" w:styleId="Hyperlink">
    <w:name w:val="Hyperlink"/>
    <w:basedOn w:val="DefaultParagraphFont"/>
    <w:uiPriority w:val="99"/>
    <w:unhideWhenUsed/>
    <w:rsid w:val="006E143E"/>
    <w:rPr>
      <w:color w:val="0000FF" w:themeColor="hyperlink"/>
      <w:u w:val="single"/>
    </w:rPr>
  </w:style>
  <w:style w:type="character" w:styleId="UnresolvedMention">
    <w:name w:val="Unresolved Mention"/>
    <w:basedOn w:val="DefaultParagraphFont"/>
    <w:uiPriority w:val="99"/>
    <w:semiHidden/>
    <w:unhideWhenUsed/>
    <w:rsid w:val="006E1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rinkel@thepoliceacadem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7F51-743A-48ED-9357-BD6347F6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Neubauer</dc:creator>
  <cp:keywords/>
  <dc:description/>
  <cp:lastModifiedBy>Thomas Leasor</cp:lastModifiedBy>
  <cp:revision>2</cp:revision>
  <cp:lastPrinted>2024-10-21T18:58:00Z</cp:lastPrinted>
  <dcterms:created xsi:type="dcterms:W3CDTF">2024-10-22T17:08:00Z</dcterms:created>
  <dcterms:modified xsi:type="dcterms:W3CDTF">2024-10-22T17:08:00Z</dcterms:modified>
</cp:coreProperties>
</file>